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CYD ESP32 – (ESP32-2432S028R)</w:t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br/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La scheda di sviluppo </w:t>
      </w:r>
      <w:hyperlink r:id="rId5" w:tgtFrame="_blank" w:tooltip="" w:history="1">
        <w:r w:rsidRPr="001557DC">
          <w:rPr>
            <w:rFonts w:ascii="Helvetica" w:eastAsia="Times New Roman" w:hAnsi="Helvetica" w:cs="Helvetica"/>
            <w:color w:val="1B78E2"/>
            <w:sz w:val="17"/>
            <w:u w:val="single"/>
            <w:lang w:eastAsia="it-IT"/>
          </w:rPr>
          <w:t>ESP32-2432S028R</w:t>
        </w:r>
      </w:hyperlink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è diventata nota nella comunità dei maker come " </w:t>
      </w:r>
      <w:r w:rsidRPr="001557DC">
        <w:rPr>
          <w:rFonts w:ascii="Helvetica" w:eastAsia="Times New Roman" w:hAnsi="Helvetica" w:cs="Helvetica"/>
          <w:i/>
          <w:iCs/>
          <w:color w:val="3A3A3A"/>
          <w:sz w:val="17"/>
          <w:lang w:eastAsia="it-IT"/>
        </w:rPr>
        <w:t>Cheap Yellow Display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 " o CYD in breve. </w:t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Questa scheda di sviluppo, il cui chip principale è un modulo ESP32-WROOM-32, è dotata di</w:t>
      </w:r>
    </w:p>
    <w:p w:rsidR="001557DC" w:rsidRPr="001557DC" w:rsidRDefault="001557DC" w:rsidP="001557DC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Schermo LCD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touchscreen</w:t>
      </w:r>
      <w:proofErr w:type="spellEnd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 TFT da 2,8 pollici</w:t>
      </w:r>
    </w:p>
    <w:p w:rsidR="001557DC" w:rsidRPr="001557DC" w:rsidRDefault="001557DC" w:rsidP="001557DC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Interfaccia per scheda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microSD</w:t>
      </w:r>
      <w:proofErr w:type="spellEnd"/>
    </w:p>
    <w:p w:rsidR="001557DC" w:rsidRPr="001557DC" w:rsidRDefault="001557DC" w:rsidP="001557DC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LED RGB</w:t>
      </w:r>
    </w:p>
    <w:p w:rsidR="001557DC" w:rsidRPr="001557DC" w:rsidRDefault="001557DC" w:rsidP="001557DC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LDR (resistore dipendente dalla luce) incorporato</w:t>
      </w:r>
    </w:p>
    <w:p w:rsidR="001557DC" w:rsidRPr="001557DC" w:rsidRDefault="001557DC" w:rsidP="001557DC">
      <w:pPr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tutti i circuiti necessari per programmare e alimentare la scheda.</w:t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1B78E2"/>
          <w:sz w:val="17"/>
          <w:szCs w:val="17"/>
          <w:bdr w:val="none" w:sz="0" w:space="0" w:color="auto" w:frame="1"/>
          <w:lang w:eastAsia="it-IT"/>
        </w:rPr>
        <w:drawing>
          <wp:inline distT="0" distB="0" distL="0" distR="0">
            <wp:extent cx="5304016" cy="2977999"/>
            <wp:effectExtent l="19050" t="0" r="0" b="0"/>
            <wp:docPr id="1" name="Immagine 1" descr="Scheda CYD con display giallo economico ESP32 ESP32-2432S028R anterior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da CYD con display giallo economico ESP32 ESP32-2432S028R anterior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218" cy="297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Si tratta di una scheda molto versatile per realizzare interfacce grafiche utente (GUI) per i tuoi progetti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IoT</w:t>
      </w:r>
      <w:proofErr w:type="spellEnd"/>
      <w:r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.</w:t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E’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molto più comoda e pratica rispetto all'utilizzo di una scheda ESP32 separata con schermo TFT.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6385435" cy="3238214"/>
            <wp:effectExtent l="19050" t="0" r="0" b="0"/>
            <wp:docPr id="2" name="Immagine 2" descr="Scheda CYD con display giallo economico ESP32 ESP32-2432S028R etichettata sul r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da CYD con display giallo economico ESP32 ESP32-2432S028R etichettata sul ret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47" cy="323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</w:pPr>
    </w:p>
    <w:p w:rsidR="001557DC" w:rsidRDefault="001557DC">
      <w:pPr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</w:pPr>
      <w:r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br w:type="page"/>
      </w:r>
    </w:p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lastRenderedPageBreak/>
        <w:t>Pin di visualizzazione</w:t>
      </w:r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Il display TFT comunica con la scheda tramite protocollo di comunicazione SPI (HSPI). </w:t>
      </w:r>
    </w:p>
    <w:p w:rsidR="00737A73" w:rsidRPr="001557DC" w:rsidRDefault="00737A73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77"/>
        <w:gridCol w:w="1918"/>
      </w:tblGrid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Perno SPI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GPIO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MISO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proofErr w:type="spellStart"/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TFT_MISO</w:t>
            </w:r>
            <w:proofErr w:type="spellEnd"/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12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MOSI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proofErr w:type="spellStart"/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TFT_MOSI</w:t>
            </w:r>
            <w:proofErr w:type="spellEnd"/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13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SCKL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proofErr w:type="spellStart"/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TFT_SCLK</w:t>
            </w:r>
            <w:proofErr w:type="spellEnd"/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14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Il servizio clienti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proofErr w:type="spellStart"/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TFT_CS</w:t>
            </w:r>
            <w:proofErr w:type="spellEnd"/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15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corrente continua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proofErr w:type="spellStart"/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TFT_DC</w:t>
            </w:r>
            <w:proofErr w:type="spellEnd"/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GPIO2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RST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proofErr w:type="spellStart"/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TFT_RST</w:t>
            </w:r>
            <w:proofErr w:type="spellEnd"/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-1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Perno di retroilluminazione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21</w:t>
            </w:r>
          </w:p>
        </w:tc>
      </w:tr>
    </w:tbl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</w:pPr>
    </w:p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 xml:space="preserve">Pin </w:t>
      </w:r>
      <w:proofErr w:type="spellStart"/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touchscreen</w:t>
      </w:r>
      <w:proofErr w:type="spellEnd"/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Il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touchscreen</w:t>
      </w:r>
      <w:proofErr w:type="spellEnd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 utilizza anche il protocollo SPI per comunicare con l'ESP32. Questi sono i pin VSPI per il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touchscreen</w:t>
      </w:r>
      <w:proofErr w:type="spellEnd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: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0"/>
        <w:gridCol w:w="1735"/>
      </w:tblGrid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Perno SPI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GPIO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Livello di IRQ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XPT2046_IRQ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36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MOSI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XPT2046_MOSI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32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MISO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XPT2046_MISO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39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CLK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XPT2046_CLK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25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Il servizio clienti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 (</w:t>
            </w:r>
            <w:r w:rsidRPr="001557DC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XPT2046_CS</w:t>
            </w: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33</w:t>
            </w:r>
          </w:p>
        </w:tc>
      </w:tr>
    </w:tbl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</w:p>
    <w:p w:rsidR="001557DC" w:rsidRDefault="001557DC">
      <w:pPr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  <w:r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br w:type="page"/>
      </w:r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lastRenderedPageBreak/>
        <w:t>LED RGB</w:t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La scheda è dotata di un LED RGB sul retro che potrebbe essere utile per il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debug</w:t>
      </w:r>
      <w:proofErr w:type="spellEnd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.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4434963" cy="2490060"/>
            <wp:effectExtent l="19050" t="0" r="3687" b="0"/>
            <wp:docPr id="3" name="Immagine 3" descr="ESP32 LED RGB display giallo econo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P32 LED RGB display giallo economi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269" cy="249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Ecco il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pinout</w:t>
      </w:r>
      <w:proofErr w:type="spellEnd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 del LED RGB:</w:t>
      </w: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96"/>
        <w:gridCol w:w="3299"/>
      </w:tblGrid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LED RGB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GPIO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LED rosso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4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LED verde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16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LED blu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17</w:t>
            </w:r>
          </w:p>
        </w:tc>
      </w:tr>
    </w:tbl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Importante: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i LED RGB funzionano con logica invertita, perché sono attivi bassi. Ciò HIGH = OFF e LOW = ON.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 xml:space="preserve">Pin della scheda </w:t>
      </w:r>
      <w:proofErr w:type="spellStart"/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MicroSD</w:t>
      </w:r>
      <w:proofErr w:type="spellEnd"/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4116708" cy="2311372"/>
            <wp:effectExtent l="19050" t="0" r="0" b="0"/>
            <wp:docPr id="4" name="Immagine 4" descr="Scheda MicroSD ESP32 economica con display gi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eda MicroSD ESP32 economica con display giall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41" cy="231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La scheda </w:t>
      </w:r>
      <w:proofErr w:type="spellStart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microSD</w:t>
      </w:r>
      <w:proofErr w:type="spellEnd"/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 utilizza il protocollo di comunicazione SPI. Utilizza i pin VSPI predefiniti di ESP32:</w:t>
      </w: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9"/>
        <w:gridCol w:w="2326"/>
      </w:tblGrid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Scheda </w:t>
            </w:r>
            <w:proofErr w:type="spellStart"/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MicroSD</w:t>
            </w:r>
            <w:proofErr w:type="spellEnd"/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SPI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GPIO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Miso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19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23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18</w:t>
            </w:r>
          </w:p>
        </w:tc>
      </w:tr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Servizio clienti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5</w:t>
            </w:r>
          </w:p>
        </w:tc>
      </w:tr>
    </w:tbl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lastRenderedPageBreak/>
        <w:t xml:space="preserve">LDR (Light </w:t>
      </w:r>
      <w:proofErr w:type="spellStart"/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Dependent</w:t>
      </w:r>
      <w:proofErr w:type="spellEnd"/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 xml:space="preserve"> </w:t>
      </w:r>
      <w:proofErr w:type="spellStart"/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Resistor</w:t>
      </w:r>
      <w:proofErr w:type="spellEnd"/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) – Sensore di luce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5010714" cy="2825791"/>
            <wp:effectExtent l="19050" t="0" r="0" b="0"/>
            <wp:docPr id="5" name="Immagine 5" descr="ESP32 Display giallo economico LDR (resistenza dipendente dalla luceESP32-Giallo-economico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P32 Display giallo economico LDR (resistenza dipendente dalla luceESP32-Giallo-economico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566" cy="282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La scheda è dotata di un LDR nella parte anteriore, proprio accanto al display. L'LDR è collegato al GPIO 34.</w:t>
      </w: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25"/>
        <w:gridCol w:w="2370"/>
      </w:tblGrid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Relazione a distanza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34</w:t>
            </w:r>
          </w:p>
        </w:tc>
      </w:tr>
    </w:tbl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Oratore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C'è un connettore JST 2P da 1,25 mm per collegare un altoparlante. È controllato con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26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.</w:t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40"/>
        <w:gridCol w:w="3755"/>
      </w:tblGrid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26</w:t>
            </w:r>
          </w:p>
        </w:tc>
      </w:tr>
    </w:tbl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</w:p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Pulsanti BOOT e RST</w:t>
      </w:r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4973547" cy="2784496"/>
            <wp:effectExtent l="19050" t="0" r="0" b="0"/>
            <wp:docPr id="6" name="Immagine 6" descr="ESP32 Display giallo economico BOOT e pulsante di reset 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P32 Display giallo economico BOOT e pulsante di reset RS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725" cy="27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È dotato del pulsante BOOT, collegato internamente al GPIO 0, e del pulsante RST (RESET) integrato.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tbl>
      <w:tblPr>
        <w:tblW w:w="739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1"/>
        <w:gridCol w:w="2444"/>
      </w:tblGrid>
      <w:tr w:rsidR="001557DC" w:rsidRPr="001557DC" w:rsidTr="00155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Pulsante di avvio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57DC" w:rsidRPr="001557DC" w:rsidRDefault="001557DC" w:rsidP="001557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557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it-IT"/>
              </w:rPr>
              <w:t>GPIO 0</w:t>
            </w:r>
          </w:p>
        </w:tc>
      </w:tr>
    </w:tbl>
    <w:p w:rsid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</w:p>
    <w:p w:rsidR="001557DC" w:rsidRDefault="001557DC">
      <w:pPr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  <w:r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br w:type="page"/>
      </w:r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lastRenderedPageBreak/>
        <w:t>IO esteso</w:t>
      </w:r>
    </w:p>
    <w:p w:rsidR="001557DC" w:rsidRPr="001557DC" w:rsidRDefault="001557DC" w:rsidP="001557DC">
      <w:pPr>
        <w:shd w:val="clear" w:color="auto" w:fill="EEEEEE"/>
        <w:rPr>
          <w:rFonts w:ascii="Helvetica" w:eastAsia="Times New Roman" w:hAnsi="Helvetica" w:cs="Helvetic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  <w:t>Ci sono due connettori GPIO estesi etichettati </w:t>
      </w:r>
      <w:r w:rsidRPr="001557DC">
        <w:rPr>
          <w:rFonts w:ascii="Helvetica" w:eastAsia="Times New Roman" w:hAnsi="Helvetica" w:cs="Helvetica"/>
          <w:b/>
          <w:bCs/>
          <w:sz w:val="17"/>
          <w:lang w:eastAsia="it-IT"/>
        </w:rPr>
        <w:t>P3</w:t>
      </w:r>
      <w:r w:rsidRPr="001557DC"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  <w:t> e </w:t>
      </w:r>
      <w:r w:rsidRPr="001557DC">
        <w:rPr>
          <w:rFonts w:ascii="Helvetica" w:eastAsia="Times New Roman" w:hAnsi="Helvetica" w:cs="Helvetica"/>
          <w:b/>
          <w:bCs/>
          <w:sz w:val="17"/>
          <w:lang w:eastAsia="it-IT"/>
        </w:rPr>
        <w:t>CN1</w:t>
      </w:r>
      <w:r w:rsidRPr="001557DC"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  <w:t> sulla scheda. Nei connettori GPIO estesi, ci sono 4 GPIO disponibili: </w:t>
      </w:r>
      <w:r w:rsidRPr="001557DC">
        <w:rPr>
          <w:rFonts w:ascii="Helvetica" w:eastAsia="Times New Roman" w:hAnsi="Helvetica" w:cs="Helvetica"/>
          <w:b/>
          <w:bCs/>
          <w:sz w:val="17"/>
          <w:lang w:eastAsia="it-IT"/>
        </w:rPr>
        <w:t>GPIO 35</w:t>
      </w:r>
      <w:r w:rsidRPr="001557DC"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  <w:t> , </w:t>
      </w:r>
      <w:r w:rsidRPr="001557DC">
        <w:rPr>
          <w:rFonts w:ascii="Helvetica" w:eastAsia="Times New Roman" w:hAnsi="Helvetica" w:cs="Helvetica"/>
          <w:b/>
          <w:bCs/>
          <w:sz w:val="17"/>
          <w:lang w:eastAsia="it-IT"/>
        </w:rPr>
        <w:t>GPIO 22</w:t>
      </w:r>
      <w:r w:rsidRPr="001557DC"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  <w:t> , </w:t>
      </w:r>
      <w:r w:rsidRPr="001557DC">
        <w:rPr>
          <w:rFonts w:ascii="Helvetica" w:eastAsia="Times New Roman" w:hAnsi="Helvetica" w:cs="Helvetica"/>
          <w:b/>
          <w:bCs/>
          <w:sz w:val="17"/>
          <w:lang w:eastAsia="it-IT"/>
        </w:rPr>
        <w:t>GPIO 21</w:t>
      </w:r>
      <w:r w:rsidRPr="001557DC"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  <w:t> e </w:t>
      </w:r>
      <w:r w:rsidRPr="001557DC">
        <w:rPr>
          <w:rFonts w:ascii="Helvetica" w:eastAsia="Times New Roman" w:hAnsi="Helvetica" w:cs="Helvetica"/>
          <w:b/>
          <w:bCs/>
          <w:sz w:val="17"/>
          <w:lang w:eastAsia="it-IT"/>
        </w:rPr>
        <w:t>GPIO 27</w:t>
      </w:r>
      <w:r w:rsidRPr="001557DC">
        <w:rPr>
          <w:rFonts w:ascii="Helvetica" w:eastAsia="Times New Roman" w:hAnsi="Helvetica" w:cs="Helvetica"/>
          <w:sz w:val="17"/>
          <w:szCs w:val="17"/>
          <w:bdr w:val="none" w:sz="0" w:space="0" w:color="auto" w:frame="1"/>
          <w:lang w:eastAsia="it-IT"/>
        </w:rPr>
        <w:t> che puoi usare per collegare le periferiche.</w:t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5643910" cy="3173853"/>
            <wp:effectExtent l="19050" t="0" r="0" b="0"/>
            <wp:docPr id="7" name="Immagine 7" descr="Connettori IO estesi per display giallo economico ESP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nettori IO estesi per display giallo economico ESP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104" cy="317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Default="001557DC" w:rsidP="001557DC">
      <w:pPr>
        <w:shd w:val="clear" w:color="auto" w:fill="FFFFFF"/>
        <w:spacing w:line="312" w:lineRule="atLeast"/>
        <w:outlineLvl w:val="2"/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</w:pPr>
    </w:p>
    <w:p w:rsidR="001557DC" w:rsidRPr="001557DC" w:rsidRDefault="001557DC" w:rsidP="001557DC">
      <w:pPr>
        <w:shd w:val="clear" w:color="auto" w:fill="FFFFFF"/>
        <w:spacing w:line="312" w:lineRule="atLeast"/>
        <w:outlineLvl w:val="2"/>
        <w:rPr>
          <w:rFonts w:ascii="Helvetica" w:eastAsia="Times New Roman" w:hAnsi="Helvetica" w:cs="Helvetica"/>
          <w:b/>
          <w:bCs/>
          <w:color w:val="3A3A3A"/>
          <w:sz w:val="27"/>
          <w:szCs w:val="2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  <w:t>P3 IO esteso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Nel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u w:val="single"/>
          <w:lang w:eastAsia="it-IT"/>
        </w:rPr>
        <w:t>connettore P3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sono presenti un pin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GND e GPIO 35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,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22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e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21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.</w:t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Si noti che GPIO 22 è utilizzato anche sul connettore CN1 e che GPIO 21 è utilizzato come retroilluminazione per il display. 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Quindi, finché la retroilluminazione è accesa, GPIO 21 sarà acceso.</w:t>
      </w:r>
    </w:p>
    <w:p w:rsidR="001557DC" w:rsidRDefault="001557DC" w:rsidP="001557DC">
      <w:pPr>
        <w:shd w:val="clear" w:color="auto" w:fill="FFFFFF"/>
        <w:spacing w:line="312" w:lineRule="atLeast"/>
        <w:outlineLvl w:val="2"/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</w:pPr>
    </w:p>
    <w:p w:rsidR="001557DC" w:rsidRPr="001557DC" w:rsidRDefault="001557DC" w:rsidP="001557DC">
      <w:pPr>
        <w:shd w:val="clear" w:color="auto" w:fill="FFFFFF"/>
        <w:spacing w:line="312" w:lineRule="atLeast"/>
        <w:outlineLvl w:val="2"/>
        <w:rPr>
          <w:rFonts w:ascii="Helvetica" w:eastAsia="Times New Roman" w:hAnsi="Helvetica" w:cs="Helvetica"/>
          <w:b/>
          <w:bCs/>
          <w:color w:val="3A3A3A"/>
          <w:sz w:val="27"/>
          <w:szCs w:val="2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  <w:t>CN1 IO esteso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Nel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u w:val="single"/>
          <w:lang w:eastAsia="it-IT"/>
        </w:rPr>
        <w:t>connettore CN1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, hai i pin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GND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,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22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,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27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e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3V3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. Nota che GPIO22 è disponibile anche sul connettore P3.</w:t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I pin sul connettore CN1 possono essere particolarmente utili per collegare dispositivi I2C perché hanno due GPIO disponibili che possono essere utilizzati per le linee del bus I2C e per i pin di alimentazione e GND.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5644330" cy="3174089"/>
            <wp:effectExtent l="19050" t="0" r="0" b="0"/>
            <wp:docPr id="8" name="Immagine 8" descr="ESP32 Display giallo economico Collega il sensore BME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SP32 Display giallo economico Collega il sensore BME28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502" cy="317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A73" w:rsidRDefault="00737A73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Se vuoi usare quei pin per connetterti con i sensori I2C, devi </w:t>
      </w:r>
      <w:r w:rsidRPr="001557DC">
        <w:rPr>
          <w:rFonts w:ascii="Helvetica" w:eastAsia="Times New Roman" w:hAnsi="Helvetica" w:cs="Helvetica"/>
          <w:color w:val="1B78E2"/>
          <w:sz w:val="17"/>
          <w:u w:val="single"/>
          <w:lang w:eastAsia="it-IT"/>
        </w:rPr>
        <w:t>impostare pin I2C personalizzati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 . 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Non puoi usare i pin SDA e SCL predefiniti (GPIO 21 e GPIO 22) perché GPIO 21 è usato per la retroilluminazione).</w:t>
      </w:r>
    </w:p>
    <w:p w:rsidR="001557DC" w:rsidRDefault="001557DC" w:rsidP="001557DC">
      <w:pPr>
        <w:shd w:val="clear" w:color="auto" w:fill="FFFFFF"/>
        <w:spacing w:line="312" w:lineRule="atLeast"/>
        <w:outlineLvl w:val="2"/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</w:pPr>
    </w:p>
    <w:p w:rsidR="001557DC" w:rsidRDefault="001557DC">
      <w:pPr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</w:pPr>
      <w:r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  <w:br w:type="page"/>
      </w:r>
    </w:p>
    <w:p w:rsidR="001557DC" w:rsidRPr="001557DC" w:rsidRDefault="001557DC" w:rsidP="001557DC">
      <w:pPr>
        <w:shd w:val="clear" w:color="auto" w:fill="FFFFFF"/>
        <w:spacing w:line="312" w:lineRule="atLeast"/>
        <w:outlineLvl w:val="2"/>
        <w:rPr>
          <w:rFonts w:ascii="Helvetica" w:eastAsia="Times New Roman" w:hAnsi="Helvetica" w:cs="Helvetica"/>
          <w:b/>
          <w:bCs/>
          <w:color w:val="3A3A3A"/>
          <w:sz w:val="27"/>
          <w:szCs w:val="2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27"/>
          <w:szCs w:val="27"/>
          <w:bdr w:val="none" w:sz="0" w:space="0" w:color="auto" w:frame="1"/>
          <w:lang w:eastAsia="it-IT"/>
        </w:rPr>
        <w:lastRenderedPageBreak/>
        <w:t>Pin disponibili per collegare le periferiche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Quindi, riassumendo, hai tre pin disponibili per collegare le periferiche:</w:t>
      </w:r>
    </w:p>
    <w:p w:rsidR="001557DC" w:rsidRPr="001557DC" w:rsidRDefault="001557DC" w:rsidP="001557DC">
      <w:pPr>
        <w:jc w:val="center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35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— sul connettore P3</w:t>
      </w:r>
    </w:p>
    <w:p w:rsidR="001557DC" w:rsidRPr="001557DC" w:rsidRDefault="001557DC" w:rsidP="001557DC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22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— sul connettore P3 e CN1</w:t>
      </w:r>
    </w:p>
    <w:p w:rsidR="001557DC" w:rsidRPr="001557DC" w:rsidRDefault="001557DC" w:rsidP="001557DC">
      <w:pPr>
        <w:numPr>
          <w:ilvl w:val="0"/>
          <w:numId w:val="3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27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— sul connettore CN1</w:t>
      </w:r>
    </w:p>
    <w:p w:rsidR="001557DC" w:rsidRDefault="001557DC">
      <w:pPr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</w:pPr>
    </w:p>
    <w:p w:rsidR="001557DC" w:rsidRPr="001557DC" w:rsidRDefault="001557DC" w:rsidP="001557DC">
      <w:pPr>
        <w:shd w:val="clear" w:color="auto" w:fill="FFFFFF"/>
        <w:spacing w:line="312" w:lineRule="atLeast"/>
        <w:outlineLvl w:val="1"/>
        <w:rPr>
          <w:rFonts w:ascii="Helvetica" w:eastAsia="Times New Roman" w:hAnsi="Helvetica" w:cs="Helvetica"/>
          <w:b/>
          <w:bCs/>
          <w:color w:val="3A3A3A"/>
          <w:sz w:val="33"/>
          <w:szCs w:val="33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33"/>
          <w:szCs w:val="33"/>
          <w:bdr w:val="none" w:sz="0" w:space="0" w:color="auto" w:frame="1"/>
          <w:lang w:eastAsia="it-IT"/>
        </w:rPr>
        <w:t>Connettore TX/RX</w:t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noProof/>
          <w:color w:val="3A3A3A"/>
          <w:sz w:val="17"/>
          <w:szCs w:val="17"/>
          <w:lang w:eastAsia="it-IT"/>
        </w:rPr>
        <w:drawing>
          <wp:inline distT="0" distB="0" distL="0" distR="0">
            <wp:extent cx="4904745" cy="2753824"/>
            <wp:effectExtent l="19050" t="0" r="0" b="0"/>
            <wp:docPr id="9" name="Immagine 9" descr="ESP32 Display giallo economico RX TX Connettore se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SP32 Display giallo economico RX TX Connettore seria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857" cy="275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Ha anche i pin TX/RX disponibili sul connettore etichettato </w:t>
      </w: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P1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 xml:space="preserve"> . </w:t>
      </w:r>
    </w:p>
    <w:p w:rsid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</w:pP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Questi sono usati per la comunicazione seriale e sono collegati direttamente al CH340 (convertitore da USB a seriale).</w:t>
      </w:r>
    </w:p>
    <w:p w:rsidR="001557DC" w:rsidRPr="001557DC" w:rsidRDefault="001557DC" w:rsidP="001557DC">
      <w:p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</w:p>
    <w:p w:rsidR="001557DC" w:rsidRPr="001557DC" w:rsidRDefault="001557DC" w:rsidP="001557DC">
      <w:pPr>
        <w:numPr>
          <w:ilvl w:val="0"/>
          <w:numId w:val="4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1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— TX</w:t>
      </w:r>
    </w:p>
    <w:p w:rsidR="001557DC" w:rsidRPr="001557DC" w:rsidRDefault="001557DC" w:rsidP="001557DC">
      <w:pPr>
        <w:numPr>
          <w:ilvl w:val="0"/>
          <w:numId w:val="4"/>
        </w:numPr>
        <w:shd w:val="clear" w:color="auto" w:fill="FFFFFF"/>
        <w:rPr>
          <w:rFonts w:ascii="Helvetica" w:eastAsia="Times New Roman" w:hAnsi="Helvetica" w:cs="Helvetica"/>
          <w:color w:val="3A3A3A"/>
          <w:sz w:val="17"/>
          <w:szCs w:val="17"/>
          <w:lang w:eastAsia="it-IT"/>
        </w:rPr>
      </w:pPr>
      <w:r w:rsidRPr="001557DC">
        <w:rPr>
          <w:rFonts w:ascii="Helvetica" w:eastAsia="Times New Roman" w:hAnsi="Helvetica" w:cs="Helvetica"/>
          <w:b/>
          <w:bCs/>
          <w:color w:val="3A3A3A"/>
          <w:sz w:val="17"/>
          <w:lang w:eastAsia="it-IT"/>
        </w:rPr>
        <w:t>GPIO 3</w:t>
      </w:r>
      <w:r w:rsidRPr="001557DC">
        <w:rPr>
          <w:rFonts w:ascii="Helvetica" w:eastAsia="Times New Roman" w:hAnsi="Helvetica" w:cs="Helvetica"/>
          <w:color w:val="3A3A3A"/>
          <w:sz w:val="17"/>
          <w:szCs w:val="17"/>
          <w:bdr w:val="none" w:sz="0" w:space="0" w:color="auto" w:frame="1"/>
          <w:lang w:eastAsia="it-IT"/>
        </w:rPr>
        <w:t> — RX</w:t>
      </w:r>
    </w:p>
    <w:p w:rsidR="00AC119B" w:rsidRDefault="00AC119B"/>
    <w:sectPr w:rsidR="00AC119B" w:rsidSect="00155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BF5"/>
    <w:multiLevelType w:val="multilevel"/>
    <w:tmpl w:val="2A4AC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2B02"/>
    <w:multiLevelType w:val="multilevel"/>
    <w:tmpl w:val="5694BF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017F3"/>
    <w:multiLevelType w:val="multilevel"/>
    <w:tmpl w:val="FC48E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11540"/>
    <w:multiLevelType w:val="multilevel"/>
    <w:tmpl w:val="4B961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557DC"/>
    <w:rsid w:val="001557DC"/>
    <w:rsid w:val="002B3419"/>
    <w:rsid w:val="00737A73"/>
    <w:rsid w:val="00AC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9B"/>
  </w:style>
  <w:style w:type="paragraph" w:styleId="Titolo2">
    <w:name w:val="heading 2"/>
    <w:basedOn w:val="Normale"/>
    <w:link w:val="Titolo2Carattere"/>
    <w:uiPriority w:val="9"/>
    <w:qFormat/>
    <w:rsid w:val="001557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557D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557D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57D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557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557D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557DC"/>
    <w:rPr>
      <w:i/>
      <w:iCs/>
    </w:rPr>
  </w:style>
  <w:style w:type="character" w:styleId="Enfasigrassetto">
    <w:name w:val="Strong"/>
    <w:basedOn w:val="Carpredefinitoparagrafo"/>
    <w:uiPriority w:val="22"/>
    <w:qFormat/>
    <w:rsid w:val="001557DC"/>
    <w:rPr>
      <w:b/>
      <w:bCs/>
    </w:rPr>
  </w:style>
  <w:style w:type="character" w:customStyle="1" w:styleId="rnthl">
    <w:name w:val="rnthl"/>
    <w:basedOn w:val="Carpredefinitoparagrafo"/>
    <w:rsid w:val="001557DC"/>
  </w:style>
  <w:style w:type="paragraph" w:customStyle="1" w:styleId="rntbox">
    <w:name w:val="rntbox"/>
    <w:basedOn w:val="Normale"/>
    <w:rsid w:val="001557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7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927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49451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461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787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083223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94559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076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9849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239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0021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650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749340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6366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154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8435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340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57624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43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8689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akeradvisor.com/tools/cyd-cheap-yellow-display-esp32-2432s028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2</cp:revision>
  <dcterms:created xsi:type="dcterms:W3CDTF">2024-12-09T10:44:00Z</dcterms:created>
  <dcterms:modified xsi:type="dcterms:W3CDTF">2024-12-09T10:50:00Z</dcterms:modified>
</cp:coreProperties>
</file>